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752600" cy="36576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ОПРОСНЫЙ ЛИСТ ДЛЯ ВЫБОРА КИМ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999999999998" w:type="dxa"/>
        <w:jc w:val="left"/>
        <w:tblInd w:w="-108.0" w:type="dxa"/>
        <w:tblLayout w:type="fixed"/>
        <w:tblLook w:val="0000"/>
      </w:tblPr>
      <w:tblGrid>
        <w:gridCol w:w="1344"/>
        <w:gridCol w:w="590"/>
        <w:gridCol w:w="960"/>
        <w:gridCol w:w="615"/>
        <w:gridCol w:w="434"/>
        <w:gridCol w:w="931"/>
        <w:gridCol w:w="378"/>
        <w:gridCol w:w="413"/>
        <w:gridCol w:w="349"/>
        <w:gridCol w:w="630"/>
        <w:gridCol w:w="14"/>
        <w:gridCol w:w="421"/>
        <w:gridCol w:w="429"/>
        <w:gridCol w:w="688"/>
        <w:gridCol w:w="729"/>
        <w:gridCol w:w="644"/>
        <w:tblGridChange w:id="0">
          <w:tblGrid>
            <w:gridCol w:w="1344"/>
            <w:gridCol w:w="590"/>
            <w:gridCol w:w="960"/>
            <w:gridCol w:w="615"/>
            <w:gridCol w:w="434"/>
            <w:gridCol w:w="931"/>
            <w:gridCol w:w="378"/>
            <w:gridCol w:w="413"/>
            <w:gridCol w:w="349"/>
            <w:gridCol w:w="630"/>
            <w:gridCol w:w="14"/>
            <w:gridCol w:w="421"/>
            <w:gridCol w:w="429"/>
            <w:gridCol w:w="688"/>
            <w:gridCol w:w="729"/>
            <w:gridCol w:w="64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Предприятие: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Максимальные габариты деталей, длина – ширина – высота, мм.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Требуемая  точность измерительной машины, мкм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Максимальный вес измеряемых деталей, кг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Минимальный диаметр измеряемых отверстий, мм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Максимальная глубина отверстий глубиной более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 датчика (триггерный или сканирующий)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измеряемых деталей, преимущественно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180" w:right="0" w:hanging="18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корпусные детали с отверстиями преимущественно под прямыми углами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детали с отверстиями под различными углами, не кратными 90 градусам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кулачки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цилиндрические зубчатые колеса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конические зубчатые колеса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лопатки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прессформы, штампы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детали со сложными поверхностями произвольной формы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детали из листового металла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детали с преимущественным контролем формы геометрических элементов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другие детали (укажите какие)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измеряемых деталей, преимущественно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литье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пластик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алюминий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резина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другой:</w:t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Предполагаемое место установки измерительной машины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Непосредственно цех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Отгороженное место в цеху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Измерительная лаборатория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Используется ли на предприятии CAD система проектирования, если да то какая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ли на предприятии система подачи сжатого воздуха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Планируется ли подключение компьютера измерительной машины в локальную сеть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Лазерное сканирование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Pr>
      <w:rFonts w:cs="Arial" w:eastAsia="NSimSun"/>
      <w:lang w:bidi="hi-IN" w:eastAsia="zh-CN"/>
    </w:rPr>
  </w:style>
  <w:style w:type="paragraph" w:styleId="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LO-normal"/>
    <w:next w:val="a4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a7">
    <w:name w:val="index heading"/>
    <w:basedOn w:val="a"/>
    <w:qFormat w:val="1"/>
    <w:pPr>
      <w:suppressLineNumbers w:val="1"/>
    </w:pPr>
  </w:style>
  <w:style w:type="paragraph" w:styleId="LO-normal" w:customStyle="1">
    <w:name w:val="LO-normal"/>
    <w:qFormat w:val="1"/>
    <w:rPr>
      <w:rFonts w:cs="Arial" w:eastAsia="NSimSun"/>
      <w:lang w:bidi="hi-IN" w:eastAsia="zh-CN"/>
    </w:r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CTNA0ETbG4imQRtI8+ZFKiS9g==">AMUW2mV9YLKfIMYSmkGv4EIsxjVEJXNpc4qII6H9pPOrI4oF7yaZau/qbAirld2nIyOfEA7Ud6BaNz1v2Sm8XCzjT/gAUz35VCmDR3w/3Y5sQXOFdwe4KKTiRhmuNVlKRT6PQPJQ2RTP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2022-09-05T05:09:00Z</dcterms:created>
</cp:coreProperties>
</file>